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DB9ACF" w14:textId="77777777" w:rsidR="0059388A" w:rsidRDefault="0059388A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33"/>
        <w:gridCol w:w="1323"/>
        <w:gridCol w:w="2001"/>
        <w:gridCol w:w="5146"/>
        <w:gridCol w:w="4891"/>
      </w:tblGrid>
      <w:tr w:rsidR="002404B1" w14:paraId="6765EDCB" w14:textId="77777777" w:rsidTr="00204199">
        <w:trPr>
          <w:trHeight w:val="1133"/>
        </w:trPr>
        <w:tc>
          <w:tcPr>
            <w:tcW w:w="13994" w:type="dxa"/>
            <w:gridSpan w:val="5"/>
            <w:vAlign w:val="center"/>
          </w:tcPr>
          <w:p w14:paraId="61A2C202" w14:textId="3BF9BFE3" w:rsidR="001E421D" w:rsidRDefault="001E421D" w:rsidP="0059388A">
            <w:pPr>
              <w:jc w:val="center"/>
              <w:rPr>
                <w:b/>
              </w:rPr>
            </w:pPr>
            <w:r>
              <w:rPr>
                <w:b/>
              </w:rPr>
              <w:t>Zestawienie nieuwzględnionych uwag do</w:t>
            </w:r>
          </w:p>
          <w:p w14:paraId="13CEDBC2" w14:textId="77433649" w:rsidR="002404B1" w:rsidRPr="004647BB" w:rsidRDefault="004647BB" w:rsidP="0059388A">
            <w:pPr>
              <w:jc w:val="center"/>
              <w:rPr>
                <w:b/>
              </w:rPr>
            </w:pPr>
            <w:proofErr w:type="gramStart"/>
            <w:r w:rsidRPr="004647BB">
              <w:rPr>
                <w:b/>
              </w:rPr>
              <w:t>projekt</w:t>
            </w:r>
            <w:r w:rsidR="001E421D">
              <w:rPr>
                <w:b/>
              </w:rPr>
              <w:t>u</w:t>
            </w:r>
            <w:proofErr w:type="gramEnd"/>
            <w:r w:rsidRPr="004647BB">
              <w:rPr>
                <w:b/>
              </w:rPr>
              <w:t xml:space="preserve"> rozporządzenia Ministra Cyfryzacji w sprawie zakresu danych udostępnianych podmiotom obowiązanym do przekazywania danych do centralnej ewidencji pojazdów oraz wymagań technicznych i jakościowych danych wprowadzanych do tej ewidencji </w:t>
            </w:r>
            <w:r w:rsidR="002404B1" w:rsidRPr="004647BB">
              <w:rPr>
                <w:b/>
              </w:rPr>
              <w:t>(</w:t>
            </w:r>
            <w:r w:rsidRPr="004647BB">
              <w:rPr>
                <w:b/>
              </w:rPr>
              <w:t>141</w:t>
            </w:r>
            <w:r w:rsidR="002404B1" w:rsidRPr="004647BB">
              <w:rPr>
                <w:b/>
              </w:rPr>
              <w:t>)</w:t>
            </w:r>
          </w:p>
          <w:p w14:paraId="01D14BD1" w14:textId="77777777" w:rsidR="004647BB" w:rsidRDefault="004647BB" w:rsidP="0059388A">
            <w:pPr>
              <w:jc w:val="center"/>
            </w:pPr>
          </w:p>
          <w:p w14:paraId="55563617" w14:textId="77777777" w:rsidR="002404B1" w:rsidRPr="00CF4E33" w:rsidRDefault="004647BB" w:rsidP="0059388A">
            <w:pPr>
              <w:jc w:val="center"/>
              <w:rPr>
                <w:b/>
                <w:sz w:val="28"/>
                <w:szCs w:val="28"/>
              </w:rPr>
            </w:pPr>
            <w:r>
              <w:t>Minister Cyfryzacji</w:t>
            </w:r>
          </w:p>
        </w:tc>
      </w:tr>
      <w:tr w:rsidR="002404B1" w:rsidRPr="00CF4E33" w14:paraId="7D8FCAD1" w14:textId="77777777" w:rsidTr="002404B1">
        <w:tc>
          <w:tcPr>
            <w:tcW w:w="633" w:type="dxa"/>
          </w:tcPr>
          <w:p w14:paraId="4C6062A1" w14:textId="77777777" w:rsidR="002404B1" w:rsidRPr="00CF4E33" w:rsidRDefault="002404B1" w:rsidP="00CF4E33">
            <w:pPr>
              <w:jc w:val="center"/>
              <w:rPr>
                <w:b/>
              </w:rPr>
            </w:pPr>
            <w:r w:rsidRPr="00CF4E33">
              <w:rPr>
                <w:b/>
              </w:rPr>
              <w:t xml:space="preserve">L. </w:t>
            </w:r>
            <w:proofErr w:type="gramStart"/>
            <w:r w:rsidRPr="00CF4E33">
              <w:rPr>
                <w:b/>
              </w:rPr>
              <w:t>p</w:t>
            </w:r>
            <w:proofErr w:type="gramEnd"/>
            <w:r w:rsidRPr="00CF4E33">
              <w:rPr>
                <w:b/>
              </w:rPr>
              <w:t>.</w:t>
            </w:r>
          </w:p>
        </w:tc>
        <w:tc>
          <w:tcPr>
            <w:tcW w:w="1323" w:type="dxa"/>
          </w:tcPr>
          <w:p w14:paraId="28B4AB2F" w14:textId="77777777" w:rsidR="002404B1" w:rsidRPr="00CF4E33" w:rsidRDefault="002404B1" w:rsidP="00CF4E33">
            <w:pPr>
              <w:jc w:val="center"/>
              <w:rPr>
                <w:b/>
              </w:rPr>
            </w:pPr>
            <w:r w:rsidRPr="00CF4E33">
              <w:rPr>
                <w:b/>
              </w:rPr>
              <w:t>Jednostka redakcyjna</w:t>
            </w:r>
          </w:p>
        </w:tc>
        <w:tc>
          <w:tcPr>
            <w:tcW w:w="2001" w:type="dxa"/>
          </w:tcPr>
          <w:p w14:paraId="3617E4BE" w14:textId="77777777" w:rsidR="002404B1" w:rsidRPr="00CF4E33" w:rsidRDefault="002404B1" w:rsidP="00CF4E33">
            <w:pPr>
              <w:jc w:val="center"/>
              <w:rPr>
                <w:b/>
              </w:rPr>
            </w:pPr>
            <w:r w:rsidRPr="00CF4E33">
              <w:rPr>
                <w:b/>
              </w:rPr>
              <w:t>Podmiot zgłaszający uwagę</w:t>
            </w:r>
          </w:p>
        </w:tc>
        <w:tc>
          <w:tcPr>
            <w:tcW w:w="5146" w:type="dxa"/>
          </w:tcPr>
          <w:p w14:paraId="4DAF2F7B" w14:textId="77777777" w:rsidR="002404B1" w:rsidRPr="00CF4E33" w:rsidRDefault="002404B1" w:rsidP="00CF4E33">
            <w:pPr>
              <w:jc w:val="center"/>
              <w:rPr>
                <w:b/>
              </w:rPr>
            </w:pPr>
            <w:r w:rsidRPr="00CF4E33">
              <w:rPr>
                <w:b/>
              </w:rPr>
              <w:t>Treść uwagi</w:t>
            </w:r>
          </w:p>
        </w:tc>
        <w:tc>
          <w:tcPr>
            <w:tcW w:w="4891" w:type="dxa"/>
          </w:tcPr>
          <w:p w14:paraId="54BD4F15" w14:textId="77777777" w:rsidR="002404B1" w:rsidRPr="00CF4E33" w:rsidRDefault="002404B1" w:rsidP="00CF4E33">
            <w:pPr>
              <w:jc w:val="center"/>
              <w:rPr>
                <w:b/>
              </w:rPr>
            </w:pPr>
            <w:r>
              <w:rPr>
                <w:b/>
              </w:rPr>
              <w:t>Stanowisko MC</w:t>
            </w:r>
          </w:p>
        </w:tc>
      </w:tr>
      <w:tr w:rsidR="002404B1" w14:paraId="4ABBC138" w14:textId="77777777" w:rsidTr="002404B1">
        <w:tc>
          <w:tcPr>
            <w:tcW w:w="633" w:type="dxa"/>
          </w:tcPr>
          <w:p w14:paraId="1064AD3D" w14:textId="77777777" w:rsidR="002404B1" w:rsidRDefault="002404B1" w:rsidP="00CF4E33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1323" w:type="dxa"/>
          </w:tcPr>
          <w:p w14:paraId="0156B3A3" w14:textId="1FF4E3F6" w:rsidR="002404B1" w:rsidRDefault="001E421D">
            <w:r>
              <w:t>Załącznik</w:t>
            </w:r>
            <w:r w:rsidR="009E7803">
              <w:t xml:space="preserve"> </w:t>
            </w:r>
          </w:p>
        </w:tc>
        <w:tc>
          <w:tcPr>
            <w:tcW w:w="2001" w:type="dxa"/>
          </w:tcPr>
          <w:p w14:paraId="763629B6" w14:textId="16FD18EC" w:rsidR="002404B1" w:rsidRDefault="001E421D" w:rsidP="004616B8">
            <w:r w:rsidRPr="009658FA">
              <w:rPr>
                <w:rFonts w:cstheme="minorHAnsi"/>
                <w:bCs/>
                <w:sz w:val="24"/>
                <w:szCs w:val="24"/>
              </w:rPr>
              <w:t>WSSKP</w:t>
            </w:r>
          </w:p>
        </w:tc>
        <w:tc>
          <w:tcPr>
            <w:tcW w:w="5146" w:type="dxa"/>
          </w:tcPr>
          <w:p w14:paraId="16EB1F7C" w14:textId="14B7F609" w:rsidR="002404B1" w:rsidRDefault="001E421D">
            <w:r w:rsidRPr="001E421D">
              <w:t>Generalnie nie wnosimy zastrzeżeń do treści projektu rozporządzenia oraz znacznika „CZĘSC B</w:t>
            </w:r>
            <w:proofErr w:type="gramStart"/>
            <w:r w:rsidRPr="001E421D">
              <w:t>)" do</w:t>
            </w:r>
            <w:proofErr w:type="gramEnd"/>
            <w:r w:rsidRPr="001E421D">
              <w:t xml:space="preserve"> rozporządzenia, który dotyczy sprawozdań z opłat ewidencyjnych składanych przez stacje kontroli pojazdów. Mamy natomiast wątpliwość, dlaczego wyodrębniono z badan technicznych czynności związane z odczytem wskazania drogomierza. Stacje kontroli pojazdów wykonują oprócz badań technicznych także wiele innych czynności, które nie są wyłączone z katalogu działań związanych generalnie z pojęciem badań technicznych. </w:t>
            </w:r>
            <w:proofErr w:type="gramStart"/>
            <w:r w:rsidRPr="001E421D">
              <w:t>Nie znane</w:t>
            </w:r>
            <w:proofErr w:type="gramEnd"/>
            <w:r w:rsidRPr="001E421D">
              <w:t xml:space="preserve"> są nam przepisy Ministerstwa Infrastruktury, poza projektem rozporządzenia, które by takie wyodrębnienie prawnie sankcjonowały. Dlatego prosimy o wyjaśnienie w tej sprawie..</w:t>
            </w:r>
          </w:p>
        </w:tc>
        <w:tc>
          <w:tcPr>
            <w:tcW w:w="4891" w:type="dxa"/>
          </w:tcPr>
          <w:p w14:paraId="2F33E4A6" w14:textId="0B07E38B" w:rsidR="00931770" w:rsidRPr="00931770" w:rsidRDefault="00931770" w:rsidP="00931770">
            <w:pPr>
              <w:rPr>
                <w:bCs/>
              </w:rPr>
            </w:pPr>
            <w:r>
              <w:t>Zgodnie z art.</w:t>
            </w:r>
            <w:r w:rsidRPr="00931770">
              <w:t xml:space="preserve"> 81a ust. 3 ustawy </w:t>
            </w:r>
            <w:r w:rsidRPr="00931770">
              <w:rPr>
                <w:bCs/>
              </w:rPr>
              <w:t>z dnia 15 marca 2019 r. o zmianie ustawy - Prawo o ruchu drogowym oraz ustawy - Kodeks karny</w:t>
            </w:r>
          </w:p>
          <w:p w14:paraId="51EB4B7C" w14:textId="14690166" w:rsidR="00616780" w:rsidRDefault="00931770" w:rsidP="004217EA">
            <w:r w:rsidRPr="00931770">
              <w:t xml:space="preserve"> (Dz.</w:t>
            </w:r>
            <w:r>
              <w:t xml:space="preserve"> </w:t>
            </w:r>
            <w:r w:rsidRPr="00931770">
              <w:t>U.</w:t>
            </w:r>
            <w:r>
              <w:t xml:space="preserve"> </w:t>
            </w:r>
            <w:proofErr w:type="gramStart"/>
            <w:r>
              <w:t>poz</w:t>
            </w:r>
            <w:proofErr w:type="gramEnd"/>
            <w:r>
              <w:t xml:space="preserve">. </w:t>
            </w:r>
            <w:r w:rsidRPr="00931770">
              <w:t>870) za odczyt wskazania drogomierza pobierana jest opłata ew</w:t>
            </w:r>
            <w:r>
              <w:t>idencyjna. Opłatę ewidencyjną, z</w:t>
            </w:r>
            <w:r w:rsidRPr="00931770">
              <w:t>godnie z obowiązującymi przepisami pobiera się również za przeprowadzenie badania technicznego. Za wykonanie przez diagnostę innych czynności niż badanie techniczne (okresowe, dodatkowe lub co do zgodności z warunkami technicznymi) w rozumieniu ustawy – Prawo o ruchu drogowym opłaty nie pobiera się</w:t>
            </w:r>
            <w:r>
              <w:t>,</w:t>
            </w:r>
            <w:r w:rsidRPr="00931770">
              <w:t xml:space="preserve"> bowiem informacja</w:t>
            </w:r>
            <w:bookmarkStart w:id="0" w:name="_GoBack"/>
            <w:bookmarkEnd w:id="0"/>
            <w:r w:rsidRPr="00931770">
              <w:t xml:space="preserve"> o innych czynnościach nie jest przekazywana do centralnej ewidencji pojazdów.</w:t>
            </w:r>
          </w:p>
        </w:tc>
      </w:tr>
    </w:tbl>
    <w:p w14:paraId="2B354D9F" w14:textId="77777777" w:rsidR="004F612A" w:rsidRDefault="004F612A"/>
    <w:sectPr w:rsidR="004F612A" w:rsidSect="0059388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695CE7"/>
    <w:multiLevelType w:val="hybridMultilevel"/>
    <w:tmpl w:val="8BF23534"/>
    <w:lvl w:ilvl="0" w:tplc="FFFFFFFF">
      <w:start w:val="1"/>
      <w:numFmt w:val="lowerLetter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4CFE7441"/>
    <w:multiLevelType w:val="hybridMultilevel"/>
    <w:tmpl w:val="7592E5F8"/>
    <w:lvl w:ilvl="0" w:tplc="FA2ACB2E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88A"/>
    <w:rsid w:val="00011AB5"/>
    <w:rsid w:val="00052AF9"/>
    <w:rsid w:val="000B6262"/>
    <w:rsid w:val="00124B7D"/>
    <w:rsid w:val="00181919"/>
    <w:rsid w:val="001C0A41"/>
    <w:rsid w:val="001E421D"/>
    <w:rsid w:val="002404B1"/>
    <w:rsid w:val="00334A84"/>
    <w:rsid w:val="00392381"/>
    <w:rsid w:val="004217EA"/>
    <w:rsid w:val="004616B8"/>
    <w:rsid w:val="004647BB"/>
    <w:rsid w:val="004F612A"/>
    <w:rsid w:val="0053663E"/>
    <w:rsid w:val="0059388A"/>
    <w:rsid w:val="005B0463"/>
    <w:rsid w:val="00616780"/>
    <w:rsid w:val="007710D5"/>
    <w:rsid w:val="007E78E6"/>
    <w:rsid w:val="00906DF6"/>
    <w:rsid w:val="00931770"/>
    <w:rsid w:val="00961B87"/>
    <w:rsid w:val="009A7962"/>
    <w:rsid w:val="009E7803"/>
    <w:rsid w:val="00B14991"/>
    <w:rsid w:val="00BA4905"/>
    <w:rsid w:val="00BF032C"/>
    <w:rsid w:val="00CC1E6B"/>
    <w:rsid w:val="00CF4E33"/>
    <w:rsid w:val="00D143C2"/>
    <w:rsid w:val="00D2240A"/>
    <w:rsid w:val="00D819A9"/>
    <w:rsid w:val="00F44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060A4"/>
  <w15:chartTrackingRefBased/>
  <w15:docId w15:val="{348D71CB-D26B-4214-B5E9-9F9B5AF26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3177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93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F4E3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819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19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191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19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191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19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1919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3177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54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247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1731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Małgorzata</dc:creator>
  <cp:keywords/>
  <dc:description/>
  <cp:lastModifiedBy>Wojtachnio Łukasz</cp:lastModifiedBy>
  <cp:revision>11</cp:revision>
  <dcterms:created xsi:type="dcterms:W3CDTF">2019-12-10T11:31:00Z</dcterms:created>
  <dcterms:modified xsi:type="dcterms:W3CDTF">2019-12-10T14:41:00Z</dcterms:modified>
</cp:coreProperties>
</file>